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6F63" w14:textId="77777777" w:rsidR="001A6F1B" w:rsidRDefault="001A6F1B" w:rsidP="001A6F1B">
      <w:r>
        <w:t>Hi All</w:t>
      </w:r>
    </w:p>
    <w:p w14:paraId="1BE61DB5" w14:textId="77777777" w:rsidR="001A6F1B" w:rsidRDefault="001A6F1B" w:rsidP="001A6F1B">
      <w:pPr>
        <w:pStyle w:val="Heading2"/>
      </w:pPr>
      <w:r>
        <w:t>Welcome to DVTA MNX spring tennis season</w:t>
      </w:r>
    </w:p>
    <w:p w14:paraId="660E5C14" w14:textId="77777777" w:rsidR="001A6F1B" w:rsidRDefault="001A6F1B" w:rsidP="001A6F1B">
      <w:pPr>
        <w:spacing w:before="120"/>
      </w:pPr>
      <w:r>
        <w:t>This season we have:</w:t>
      </w:r>
    </w:p>
    <w:p w14:paraId="4FEF555D" w14:textId="77777777" w:rsidR="001A6F1B" w:rsidRDefault="001A6F1B" w:rsidP="001A6F1B">
      <w:pPr>
        <w:pStyle w:val="ListParagraph"/>
        <w:numPr>
          <w:ilvl w:val="0"/>
          <w:numId w:val="1"/>
        </w:numPr>
      </w:pPr>
      <w:r>
        <w:t xml:space="preserve"> (captain)</w:t>
      </w:r>
    </w:p>
    <w:p w14:paraId="2BAAB26B" w14:textId="77777777" w:rsidR="001A6F1B" w:rsidRDefault="001A6F1B" w:rsidP="001A6F1B">
      <w:pPr>
        <w:pStyle w:val="ListParagraph"/>
        <w:numPr>
          <w:ilvl w:val="0"/>
          <w:numId w:val="1"/>
        </w:numPr>
      </w:pPr>
      <w:r>
        <w:t>Player 2</w:t>
      </w:r>
    </w:p>
    <w:p w14:paraId="4E8B8059" w14:textId="77777777" w:rsidR="001A6F1B" w:rsidRDefault="001A6F1B" w:rsidP="001A6F1B">
      <w:pPr>
        <w:pStyle w:val="ListParagraph"/>
        <w:numPr>
          <w:ilvl w:val="0"/>
          <w:numId w:val="1"/>
        </w:numPr>
      </w:pPr>
      <w:r>
        <w:t>Player 3</w:t>
      </w:r>
    </w:p>
    <w:p w14:paraId="58C7A920" w14:textId="77777777" w:rsidR="001A6F1B" w:rsidRDefault="001A6F1B" w:rsidP="001A6F1B">
      <w:pPr>
        <w:pStyle w:val="ListParagraph"/>
        <w:numPr>
          <w:ilvl w:val="0"/>
          <w:numId w:val="1"/>
        </w:numPr>
      </w:pPr>
      <w:r>
        <w:t>Player 4</w:t>
      </w:r>
    </w:p>
    <w:p w14:paraId="7EB025CF" w14:textId="6EA3C304" w:rsidR="001A6F1B" w:rsidRDefault="001A6F1B" w:rsidP="001A6F1B">
      <w:r>
        <w:t>The spring tennis season starts on the 15</w:t>
      </w:r>
      <w:r>
        <w:rPr>
          <w:vertAlign w:val="superscript"/>
        </w:rPr>
        <w:t>th</w:t>
      </w:r>
      <w:r>
        <w:t xml:space="preserve"> July on Monday. We don’t play on school holidays or public holidays. Once the fixture comes </w:t>
      </w:r>
      <w:r w:rsidR="00100876">
        <w:t>out,</w:t>
      </w:r>
      <w:r>
        <w:t xml:space="preserve"> </w:t>
      </w:r>
      <w:bookmarkStart w:id="0" w:name="_GoBack"/>
      <w:bookmarkEnd w:id="0"/>
      <w:r>
        <w:t xml:space="preserve">I will make up a roster. On average everyone will play 2 out of three matches. </w:t>
      </w:r>
    </w:p>
    <w:p w14:paraId="46A779B3" w14:textId="77777777" w:rsidR="001A6F1B" w:rsidRDefault="001A6F1B" w:rsidP="001A6F1B">
      <w:pPr>
        <w:pStyle w:val="Heading2"/>
      </w:pPr>
      <w:r>
        <w:t>The Roster</w:t>
      </w:r>
    </w:p>
    <w:p w14:paraId="21F4997A" w14:textId="432F0763" w:rsidR="001A6F1B" w:rsidRDefault="001A6F1B" w:rsidP="001A6F1B">
      <w:r>
        <w:t xml:space="preserve">Could you please let me know which Monday nights you know you won’t be able to make it. If your circumstances change, don’t fret, as we have enough players to cover your </w:t>
      </w:r>
      <w:r w:rsidR="000F1B89">
        <w:t>absence and</w:t>
      </w:r>
      <w:r>
        <w:t xml:space="preserve"> there’s a list of players on the club’s emergency player list. But please give me as much notice as possible</w:t>
      </w:r>
      <w:r w:rsidR="000F1B89">
        <w:t xml:space="preserve"> if you cannot play.</w:t>
      </w:r>
    </w:p>
    <w:p w14:paraId="3FB0A1CE" w14:textId="03518634" w:rsidR="001A6F1B" w:rsidRDefault="001A6F1B" w:rsidP="001A6F1B">
      <w:r>
        <w:t xml:space="preserve">I also need to know if you </w:t>
      </w:r>
      <w:r w:rsidR="000F1B89">
        <w:t xml:space="preserve">would like to </w:t>
      </w:r>
      <w:r>
        <w:t xml:space="preserve">be rostered on with another player. </w:t>
      </w:r>
    </w:p>
    <w:p w14:paraId="7F00BE39" w14:textId="77777777" w:rsidR="001A6F1B" w:rsidRDefault="001A6F1B" w:rsidP="001A6F1B">
      <w:pPr>
        <w:pStyle w:val="Heading2"/>
      </w:pPr>
      <w:r>
        <w:t>Food Roster</w:t>
      </w:r>
    </w:p>
    <w:p w14:paraId="5A8E8D9C" w14:textId="7BED4ABD" w:rsidR="001A6F1B" w:rsidRDefault="001A6F1B" w:rsidP="001A6F1B">
      <w:r>
        <w:t xml:space="preserve">Last season we had one person on hot food and one on cold every time we played at Research Tennis Club as the “home” team. If you have an idea or preference for something </w:t>
      </w:r>
      <w:r w:rsidR="007D29F2">
        <w:t>else,</w:t>
      </w:r>
      <w:r>
        <w:t xml:space="preserve"> please let me know. If you need ideas on what to bring please ask. Playing at other venues is also a good source of food ideas.</w:t>
      </w:r>
    </w:p>
    <w:p w14:paraId="29DB9215" w14:textId="77777777" w:rsidR="001A6F1B" w:rsidRDefault="001A6F1B" w:rsidP="001A6F1B">
      <w:pPr>
        <w:pStyle w:val="Heading2"/>
      </w:pPr>
      <w:r>
        <w:t>RTC Membership</w:t>
      </w:r>
    </w:p>
    <w:p w14:paraId="6780057F" w14:textId="77777777" w:rsidR="001A6F1B" w:rsidRDefault="001A6F1B" w:rsidP="001A6F1B">
      <w:r>
        <w:t xml:space="preserve">Please note that </w:t>
      </w:r>
      <w:r>
        <w:rPr>
          <w:b/>
          <w:bCs/>
        </w:rPr>
        <w:t>each player must be a fully paid up member</w:t>
      </w:r>
      <w:r>
        <w:t xml:space="preserve"> with the club. </w:t>
      </w:r>
    </w:p>
    <w:p w14:paraId="355FB91F" w14:textId="77777777" w:rsidR="001A6F1B" w:rsidRDefault="001A6F1B" w:rsidP="001A6F1B">
      <w:r>
        <w:t xml:space="preserve">Information about joining </w:t>
      </w:r>
      <w:hyperlink r:id="rId5" w:history="1">
        <w:r>
          <w:rPr>
            <w:rStyle w:val="Hyperlink"/>
          </w:rPr>
          <w:t>https://researchtennis.com.au/membership/</w:t>
        </w:r>
      </w:hyperlink>
    </w:p>
    <w:p w14:paraId="344DA7E3" w14:textId="48EE4E50" w:rsidR="001A6F1B" w:rsidRDefault="001A6F1B" w:rsidP="001A6F1B">
      <w:r>
        <w:t xml:space="preserve">If we aren’t all </w:t>
      </w:r>
      <w:r w:rsidR="008F4C49">
        <w:t>members,</w:t>
      </w:r>
      <w:r>
        <w:t xml:space="preserve"> I may not be able to pick up our competition balls!</w:t>
      </w:r>
    </w:p>
    <w:p w14:paraId="222E9033" w14:textId="77777777" w:rsidR="001A6F1B" w:rsidRDefault="001A6F1B" w:rsidP="001A6F1B">
      <w:pPr>
        <w:pStyle w:val="Heading2"/>
      </w:pPr>
      <w:r>
        <w:t>Ball and Light Money</w:t>
      </w:r>
    </w:p>
    <w:p w14:paraId="6F5EBB1B" w14:textId="1BF350A5" w:rsidR="001A6F1B" w:rsidRDefault="001A6F1B" w:rsidP="001A6F1B">
      <w:r>
        <w:t xml:space="preserve">As there are 6 of us the cost is $240/6 making it $40 each. Once I get everyone’s </w:t>
      </w:r>
      <w:r w:rsidR="008F4C49">
        <w:t>money,</w:t>
      </w:r>
      <w:r>
        <w:t xml:space="preserve"> I will pay the Ball and Light money to the club.</w:t>
      </w:r>
    </w:p>
    <w:p w14:paraId="203CFF0F" w14:textId="77777777" w:rsidR="001A6F1B" w:rsidRDefault="001A6F1B" w:rsidP="001A6F1B">
      <w:r>
        <w:t>Please pay the money to:</w:t>
      </w:r>
    </w:p>
    <w:tbl>
      <w:tblPr>
        <w:tblStyle w:val="ListTable2-Accent2"/>
        <w:tblW w:w="0" w:type="auto"/>
        <w:tblInd w:w="0" w:type="dxa"/>
        <w:tblLook w:val="04A0" w:firstRow="1" w:lastRow="0" w:firstColumn="1" w:lastColumn="0" w:noHBand="0" w:noVBand="1"/>
      </w:tblPr>
      <w:tblGrid>
        <w:gridCol w:w="2260"/>
        <w:gridCol w:w="2694"/>
      </w:tblGrid>
      <w:tr w:rsidR="001A6F1B" w14:paraId="0E352F47" w14:textId="77777777" w:rsidTr="001A6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F4B083" w:themeColor="accent2" w:themeTint="99"/>
              <w:left w:val="nil"/>
              <w:bottom w:val="single" w:sz="4" w:space="0" w:color="F4B083" w:themeColor="accent2" w:themeTint="99"/>
              <w:right w:val="nil"/>
            </w:tcBorders>
            <w:hideMark/>
          </w:tcPr>
          <w:p w14:paraId="5F11ACDA" w14:textId="77777777" w:rsidR="001A6F1B" w:rsidRDefault="001A6F1B">
            <w:r>
              <w:t>Account name:</w:t>
            </w:r>
          </w:p>
        </w:tc>
        <w:tc>
          <w:tcPr>
            <w:tcW w:w="2694" w:type="dxa"/>
            <w:tcBorders>
              <w:top w:val="single" w:sz="4" w:space="0" w:color="F4B083" w:themeColor="accent2" w:themeTint="99"/>
              <w:left w:val="nil"/>
              <w:bottom w:val="single" w:sz="4" w:space="0" w:color="F4B083" w:themeColor="accent2" w:themeTint="99"/>
              <w:right w:val="nil"/>
            </w:tcBorders>
          </w:tcPr>
          <w:p w14:paraId="44210F32" w14:textId="467160F1" w:rsidR="001A6F1B" w:rsidRDefault="00325F42">
            <w:pPr>
              <w:cnfStyle w:val="100000000000" w:firstRow="1" w:lastRow="0" w:firstColumn="0" w:lastColumn="0" w:oddVBand="0" w:evenVBand="0" w:oddHBand="0" w:evenHBand="0" w:firstRowFirstColumn="0" w:firstRowLastColumn="0" w:lastRowFirstColumn="0" w:lastRowLastColumn="0"/>
            </w:pPr>
            <w:r>
              <w:t>captain</w:t>
            </w:r>
          </w:p>
          <w:p w14:paraId="4350CF80" w14:textId="77777777" w:rsidR="001A6F1B" w:rsidRDefault="001A6F1B">
            <w:pPr>
              <w:cnfStyle w:val="100000000000" w:firstRow="1" w:lastRow="0" w:firstColumn="0" w:lastColumn="0" w:oddVBand="0" w:evenVBand="0" w:oddHBand="0" w:evenHBand="0" w:firstRowFirstColumn="0" w:firstRowLastColumn="0" w:lastRowFirstColumn="0" w:lastRowLastColumn="0"/>
            </w:pPr>
          </w:p>
        </w:tc>
      </w:tr>
      <w:tr w:rsidR="001A6F1B" w14:paraId="1D49EBA8" w14:textId="77777777" w:rsidTr="001A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F4B083" w:themeColor="accent2" w:themeTint="99"/>
              <w:left w:val="nil"/>
              <w:bottom w:val="single" w:sz="4" w:space="0" w:color="F4B083" w:themeColor="accent2" w:themeTint="99"/>
              <w:right w:val="nil"/>
            </w:tcBorders>
            <w:hideMark/>
          </w:tcPr>
          <w:p w14:paraId="29637F1A" w14:textId="77777777" w:rsidR="001A6F1B" w:rsidRDefault="001A6F1B">
            <w:r>
              <w:t>BSB:</w:t>
            </w:r>
          </w:p>
        </w:tc>
        <w:tc>
          <w:tcPr>
            <w:tcW w:w="2694" w:type="dxa"/>
            <w:tcBorders>
              <w:top w:val="single" w:sz="4" w:space="0" w:color="F4B083" w:themeColor="accent2" w:themeTint="99"/>
              <w:left w:val="nil"/>
              <w:bottom w:val="single" w:sz="4" w:space="0" w:color="F4B083" w:themeColor="accent2" w:themeTint="99"/>
              <w:right w:val="nil"/>
            </w:tcBorders>
            <w:hideMark/>
          </w:tcPr>
          <w:p w14:paraId="690FC6C9" w14:textId="397F32EE" w:rsidR="001A6F1B" w:rsidRDefault="001A6F1B">
            <w:pPr>
              <w:cnfStyle w:val="000000100000" w:firstRow="0" w:lastRow="0" w:firstColumn="0" w:lastColumn="0" w:oddVBand="0" w:evenVBand="0" w:oddHBand="1" w:evenHBand="0" w:firstRowFirstColumn="0" w:firstRowLastColumn="0" w:lastRowFirstColumn="0" w:lastRowLastColumn="0"/>
            </w:pPr>
            <w:r>
              <w:t xml:space="preserve">063 </w:t>
            </w:r>
            <w:r w:rsidR="00325F42">
              <w:t>xxx</w:t>
            </w:r>
          </w:p>
        </w:tc>
      </w:tr>
      <w:tr w:rsidR="001A6F1B" w14:paraId="0F62AAE1" w14:textId="77777777" w:rsidTr="001A6F1B">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F4B083" w:themeColor="accent2" w:themeTint="99"/>
              <w:left w:val="nil"/>
              <w:bottom w:val="single" w:sz="4" w:space="0" w:color="F4B083" w:themeColor="accent2" w:themeTint="99"/>
              <w:right w:val="nil"/>
            </w:tcBorders>
            <w:hideMark/>
          </w:tcPr>
          <w:p w14:paraId="37E24F51" w14:textId="77777777" w:rsidR="001A6F1B" w:rsidRDefault="001A6F1B">
            <w:r>
              <w:t>Account:</w:t>
            </w:r>
          </w:p>
        </w:tc>
        <w:tc>
          <w:tcPr>
            <w:tcW w:w="2694" w:type="dxa"/>
            <w:tcBorders>
              <w:top w:val="single" w:sz="4" w:space="0" w:color="F4B083" w:themeColor="accent2" w:themeTint="99"/>
              <w:left w:val="nil"/>
              <w:bottom w:val="single" w:sz="4" w:space="0" w:color="F4B083" w:themeColor="accent2" w:themeTint="99"/>
              <w:right w:val="nil"/>
            </w:tcBorders>
            <w:hideMark/>
          </w:tcPr>
          <w:p w14:paraId="0009B49D" w14:textId="1752675F" w:rsidR="001A6F1B" w:rsidRDefault="008F4C49">
            <w:pPr>
              <w:cnfStyle w:val="000000000000" w:firstRow="0" w:lastRow="0" w:firstColumn="0" w:lastColumn="0" w:oddVBand="0" w:evenVBand="0" w:oddHBand="0" w:evenHBand="0" w:firstRowFirstColumn="0" w:firstRowLastColumn="0" w:lastRowFirstColumn="0" w:lastRowLastColumn="0"/>
            </w:pPr>
            <w:r>
              <w:t>9999 9999</w:t>
            </w:r>
          </w:p>
        </w:tc>
      </w:tr>
      <w:tr w:rsidR="001A6F1B" w14:paraId="1B253E08" w14:textId="77777777" w:rsidTr="001A6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F4B083" w:themeColor="accent2" w:themeTint="99"/>
              <w:left w:val="nil"/>
              <w:bottom w:val="single" w:sz="4" w:space="0" w:color="F4B083" w:themeColor="accent2" w:themeTint="99"/>
              <w:right w:val="nil"/>
            </w:tcBorders>
            <w:hideMark/>
          </w:tcPr>
          <w:p w14:paraId="574223EC" w14:textId="77777777" w:rsidR="001A6F1B" w:rsidRDefault="001A6F1B">
            <w:r>
              <w:t>Reference:</w:t>
            </w:r>
          </w:p>
        </w:tc>
        <w:tc>
          <w:tcPr>
            <w:tcW w:w="2694" w:type="dxa"/>
            <w:tcBorders>
              <w:top w:val="single" w:sz="4" w:space="0" w:color="F4B083" w:themeColor="accent2" w:themeTint="99"/>
              <w:left w:val="nil"/>
              <w:bottom w:val="single" w:sz="4" w:space="0" w:color="F4B083" w:themeColor="accent2" w:themeTint="99"/>
              <w:right w:val="nil"/>
            </w:tcBorders>
            <w:hideMark/>
          </w:tcPr>
          <w:p w14:paraId="1F690659" w14:textId="77777777" w:rsidR="001A6F1B" w:rsidRDefault="001A6F1B">
            <w:pPr>
              <w:cnfStyle w:val="000000100000" w:firstRow="0" w:lastRow="0" w:firstColumn="0" w:lastColumn="0" w:oddVBand="0" w:evenVBand="0" w:oddHBand="1" w:evenHBand="0" w:firstRowFirstColumn="0" w:firstRowLastColumn="0" w:lastRowFirstColumn="0" w:lastRowLastColumn="0"/>
            </w:pPr>
            <w:r>
              <w:t xml:space="preserve">MNX </w:t>
            </w:r>
            <w:proofErr w:type="spellStart"/>
            <w:r>
              <w:t>yourname</w:t>
            </w:r>
            <w:proofErr w:type="spellEnd"/>
          </w:p>
        </w:tc>
      </w:tr>
    </w:tbl>
    <w:p w14:paraId="7EC96722" w14:textId="77777777" w:rsidR="001A6F1B" w:rsidRDefault="001A6F1B" w:rsidP="001A6F1B"/>
    <w:p w14:paraId="0F868654" w14:textId="77777777" w:rsidR="001A6F1B" w:rsidRDefault="001A6F1B" w:rsidP="001A6F1B">
      <w:pPr>
        <w:pStyle w:val="Heading2"/>
      </w:pPr>
      <w:r>
        <w:t>Practice Sessions</w:t>
      </w:r>
    </w:p>
    <w:p w14:paraId="36DC0B79" w14:textId="77777777" w:rsidR="001A6F1B" w:rsidRDefault="001A6F1B" w:rsidP="001A6F1B">
      <w:r>
        <w:t>I will organise training sessions on Wednesdays at around 6:30 pm and on Sundays, usually in the afternoon. Any other time suggestions are welcome.</w:t>
      </w:r>
    </w:p>
    <w:p w14:paraId="32B0FB52" w14:textId="77777777" w:rsidR="001A6F1B" w:rsidRDefault="001A6F1B" w:rsidP="001A6F1B">
      <w:r>
        <w:t>An SMS message will be sent out when a training session is on.</w:t>
      </w:r>
    </w:p>
    <w:p w14:paraId="4AA654E0" w14:textId="77777777" w:rsidR="001A6F1B" w:rsidRDefault="001A6F1B" w:rsidP="001A6F1B"/>
    <w:p w14:paraId="6A12F847" w14:textId="77777777" w:rsidR="001A6F1B" w:rsidRDefault="001A6F1B" w:rsidP="001A6F1B">
      <w:r>
        <w:t>That’s it, if you have any queries or anything else please contact me.</w:t>
      </w:r>
    </w:p>
    <w:p w14:paraId="74CBB300" w14:textId="77777777" w:rsidR="001A6F1B" w:rsidRDefault="001A6F1B" w:rsidP="001A6F1B"/>
    <w:p w14:paraId="459F06D4" w14:textId="77777777" w:rsidR="001A6F1B" w:rsidRDefault="001A6F1B" w:rsidP="001A6F1B">
      <w:r>
        <w:t>Thanks for joining our team!</w:t>
      </w:r>
    </w:p>
    <w:p w14:paraId="00D5C85D" w14:textId="77777777" w:rsidR="001A6F1B" w:rsidRDefault="001A6F1B" w:rsidP="001A6F1B"/>
    <w:p w14:paraId="1BD44263" w14:textId="3982A08C" w:rsidR="001A6F1B" w:rsidRDefault="00100876" w:rsidP="001A6F1B">
      <w:pPr>
        <w:spacing w:before="100" w:beforeAutospacing="1" w:after="100" w:afterAutospacing="1"/>
        <w:rPr>
          <w:rFonts w:eastAsiaTheme="minorEastAsia" w:cs="Calibri"/>
          <w:noProof/>
          <w:color w:val="000080"/>
          <w:sz w:val="20"/>
          <w:szCs w:val="20"/>
          <w:lang w:eastAsia="en-AU"/>
        </w:rPr>
      </w:pPr>
      <w:bookmarkStart w:id="1" w:name="_MailAutoSig"/>
      <w:r>
        <w:rPr>
          <w:rFonts w:eastAsiaTheme="minorEastAsia" w:cs="Calibri"/>
          <w:noProof/>
          <w:color w:val="000080"/>
          <w:sz w:val="24"/>
          <w:szCs w:val="24"/>
          <w:lang w:eastAsia="en-AU"/>
        </w:rPr>
        <w:t>Captains signature</w:t>
      </w:r>
    </w:p>
    <w:bookmarkEnd w:id="1"/>
    <w:p w14:paraId="39039337" w14:textId="77777777" w:rsidR="001A6F1B" w:rsidRDefault="001A6F1B" w:rsidP="001A6F1B"/>
    <w:p w14:paraId="59336C80" w14:textId="77777777" w:rsidR="00380CE8" w:rsidRDefault="00380CE8"/>
    <w:sectPr w:rsidR="00380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66EA3"/>
    <w:multiLevelType w:val="hybridMultilevel"/>
    <w:tmpl w:val="5BB0D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B"/>
    <w:rsid w:val="000F1B89"/>
    <w:rsid w:val="00100876"/>
    <w:rsid w:val="001A6F1B"/>
    <w:rsid w:val="00325F42"/>
    <w:rsid w:val="00380CE8"/>
    <w:rsid w:val="007D29F2"/>
    <w:rsid w:val="008F4C49"/>
    <w:rsid w:val="009B6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1547"/>
  <w15:chartTrackingRefBased/>
  <w15:docId w15:val="{144D2111-0161-404F-99FB-8FC2610B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24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1B"/>
    <w:pPr>
      <w:spacing w:before="0" w:line="240" w:lineRule="auto"/>
    </w:pPr>
  </w:style>
  <w:style w:type="paragraph" w:styleId="Heading2">
    <w:name w:val="heading 2"/>
    <w:basedOn w:val="Normal"/>
    <w:next w:val="Normal"/>
    <w:link w:val="Heading2Char"/>
    <w:uiPriority w:val="9"/>
    <w:semiHidden/>
    <w:unhideWhenUsed/>
    <w:qFormat/>
    <w:rsid w:val="001A6F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6F1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1A6F1B"/>
    <w:rPr>
      <w:color w:val="0563C1" w:themeColor="hyperlink"/>
      <w:u w:val="single"/>
    </w:rPr>
  </w:style>
  <w:style w:type="paragraph" w:styleId="ListParagraph">
    <w:name w:val="List Paragraph"/>
    <w:basedOn w:val="Normal"/>
    <w:uiPriority w:val="34"/>
    <w:qFormat/>
    <w:rsid w:val="001A6F1B"/>
    <w:pPr>
      <w:ind w:left="720"/>
    </w:pPr>
  </w:style>
  <w:style w:type="table" w:styleId="ListTable2-Accent2">
    <w:name w:val="List Table 2 Accent 2"/>
    <w:basedOn w:val="TableNormal"/>
    <w:uiPriority w:val="47"/>
    <w:rsid w:val="001A6F1B"/>
    <w:pPr>
      <w:spacing w:before="0" w:after="0" w:line="240" w:lineRule="auto"/>
    </w:pPr>
    <w:tblPr>
      <w:tblStyleRowBandSize w:val="1"/>
      <w:tblStyleColBandSize w:val="1"/>
      <w:tblInd w:w="0" w:type="nil"/>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3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tennis.com.au/memb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Eaton</dc:creator>
  <cp:keywords/>
  <dc:description/>
  <cp:lastModifiedBy>Glenn Eaton</cp:lastModifiedBy>
  <cp:revision>6</cp:revision>
  <dcterms:created xsi:type="dcterms:W3CDTF">2019-06-20T01:12:00Z</dcterms:created>
  <dcterms:modified xsi:type="dcterms:W3CDTF">2019-06-20T01:30:00Z</dcterms:modified>
</cp:coreProperties>
</file>